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B8" w:rsidRPr="00F110B8" w:rsidRDefault="00F110B8" w:rsidP="00F110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0B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111A7DC" wp14:editId="6D615DD0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B8" w:rsidRPr="00F110B8" w:rsidRDefault="00F110B8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</w:p>
    <w:p w:rsidR="00101C65" w:rsidRPr="00F110B8" w:rsidRDefault="004B2938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110B8">
        <w:rPr>
          <w:rFonts w:ascii="Times New Roman" w:hAnsi="Times New Roman"/>
          <w:b/>
          <w:sz w:val="32"/>
          <w:szCs w:val="28"/>
        </w:rPr>
        <w:t xml:space="preserve">АДМИНИСТРАЦИЯ </w:t>
      </w:r>
    </w:p>
    <w:p w:rsidR="00101C65" w:rsidRPr="00F110B8" w:rsidRDefault="004B2938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110B8">
        <w:rPr>
          <w:rFonts w:ascii="Times New Roman" w:hAnsi="Times New Roman"/>
          <w:b/>
          <w:sz w:val="32"/>
          <w:szCs w:val="28"/>
        </w:rPr>
        <w:t xml:space="preserve">МУНИЦИПАЛЬНОГО ОБРАЗОВАНИЯ </w:t>
      </w:r>
    </w:p>
    <w:p w:rsidR="00101C65" w:rsidRPr="00F110B8" w:rsidRDefault="004B2938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110B8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101C65" w:rsidRPr="00F110B8" w:rsidRDefault="00101C65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F110B8" w:rsidRDefault="004B2938" w:rsidP="00F110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110B8">
        <w:rPr>
          <w:rFonts w:ascii="Times New Roman" w:hAnsi="Times New Roman"/>
          <w:b/>
          <w:sz w:val="32"/>
          <w:szCs w:val="28"/>
        </w:rPr>
        <w:t>ПОСТАНОВЛЕНИЕ</w:t>
      </w:r>
    </w:p>
    <w:p w:rsidR="00101C65" w:rsidRPr="00F110B8" w:rsidRDefault="00101C65" w:rsidP="00F110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C65" w:rsidRPr="00F110B8" w:rsidRDefault="004B2938" w:rsidP="00F110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10B8">
        <w:rPr>
          <w:rFonts w:ascii="Times New Roman" w:hAnsi="Times New Roman"/>
          <w:sz w:val="28"/>
          <w:szCs w:val="28"/>
        </w:rPr>
        <w:t xml:space="preserve">от </w:t>
      </w:r>
      <w:r w:rsidR="00F110B8">
        <w:rPr>
          <w:rFonts w:ascii="Times New Roman" w:hAnsi="Times New Roman"/>
          <w:sz w:val="28"/>
          <w:szCs w:val="28"/>
        </w:rPr>
        <w:t>18.05.</w:t>
      </w:r>
      <w:r w:rsidR="00895140" w:rsidRPr="00F110B8">
        <w:rPr>
          <w:rFonts w:ascii="Times New Roman" w:hAnsi="Times New Roman"/>
          <w:sz w:val="28"/>
          <w:szCs w:val="28"/>
        </w:rPr>
        <w:t>2</w:t>
      </w:r>
      <w:r w:rsidR="000A16CB" w:rsidRPr="00F110B8">
        <w:rPr>
          <w:rFonts w:ascii="Times New Roman" w:hAnsi="Times New Roman"/>
          <w:sz w:val="28"/>
          <w:szCs w:val="28"/>
        </w:rPr>
        <w:t xml:space="preserve">026 г. </w:t>
      </w:r>
      <w:r w:rsidRPr="00F110B8">
        <w:rPr>
          <w:rFonts w:ascii="Times New Roman" w:hAnsi="Times New Roman"/>
          <w:sz w:val="28"/>
          <w:szCs w:val="28"/>
        </w:rPr>
        <w:t xml:space="preserve">№ </w:t>
      </w:r>
      <w:r w:rsidR="00F110B8">
        <w:rPr>
          <w:rFonts w:ascii="Times New Roman" w:hAnsi="Times New Roman"/>
          <w:sz w:val="28"/>
          <w:szCs w:val="28"/>
        </w:rPr>
        <w:t>245</w:t>
      </w:r>
    </w:p>
    <w:p w:rsidR="00101C65" w:rsidRPr="00F110B8" w:rsidRDefault="004B2938" w:rsidP="00F110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10B8">
        <w:rPr>
          <w:rFonts w:ascii="Times New Roman" w:hAnsi="Times New Roman"/>
          <w:sz w:val="28"/>
          <w:szCs w:val="28"/>
        </w:rPr>
        <w:t>с. Лаврентия</w:t>
      </w:r>
    </w:p>
    <w:p w:rsidR="00101C65" w:rsidRPr="00F110B8" w:rsidRDefault="00101C65" w:rsidP="00F11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101C65" w:rsidRPr="00F110B8" w:rsidTr="00F110B8">
        <w:trPr>
          <w:trHeight w:val="975"/>
        </w:trPr>
        <w:tc>
          <w:tcPr>
            <w:tcW w:w="4111" w:type="dxa"/>
          </w:tcPr>
          <w:p w:rsidR="00895140" w:rsidRPr="00F110B8" w:rsidRDefault="00895140" w:rsidP="00F110B8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0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0B0B40" w:rsidRPr="00F110B8">
              <w:rPr>
                <w:rFonts w:ascii="Times New Roman" w:hAnsi="Times New Roman"/>
                <w:sz w:val="28"/>
                <w:szCs w:val="28"/>
              </w:rPr>
              <w:t>20</w:t>
            </w:r>
            <w:r w:rsidR="00D878A8" w:rsidRPr="00F110B8">
              <w:rPr>
                <w:rFonts w:ascii="Times New Roman" w:hAnsi="Times New Roman"/>
                <w:sz w:val="28"/>
                <w:szCs w:val="28"/>
              </w:rPr>
              <w:t>.0</w:t>
            </w:r>
            <w:r w:rsidR="000B0B40" w:rsidRPr="00F110B8">
              <w:rPr>
                <w:rFonts w:ascii="Times New Roman" w:hAnsi="Times New Roman"/>
                <w:sz w:val="28"/>
                <w:szCs w:val="28"/>
              </w:rPr>
              <w:t>2</w:t>
            </w:r>
            <w:r w:rsidRPr="00F110B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.2026 г. № </w:t>
            </w:r>
            <w:r w:rsidR="000B0B40" w:rsidRPr="00F110B8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="00D878A8" w:rsidRPr="00F110B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  <w:p w:rsidR="00101C65" w:rsidRPr="00F110B8" w:rsidRDefault="00101C65" w:rsidP="00F110B8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140" w:rsidRPr="00F110B8" w:rsidRDefault="00895140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110B8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 w:rsidRPr="00F110B8">
        <w:rPr>
          <w:rFonts w:ascii="Times New Roman" w:eastAsia="Calibri" w:hAnsi="Times New Roman"/>
          <w:sz w:val="28"/>
          <w:szCs w:val="28"/>
        </w:rPr>
        <w:t xml:space="preserve"> </w:t>
      </w:r>
      <w:r w:rsidRPr="00F110B8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 w:rsidRPr="00F110B8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F110B8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F110B8" w:rsidRDefault="00101C65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F110B8" w:rsidRDefault="004B2938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0B8">
        <w:rPr>
          <w:rFonts w:ascii="Times New Roman" w:hAnsi="Times New Roman"/>
          <w:sz w:val="28"/>
          <w:szCs w:val="28"/>
        </w:rPr>
        <w:t>ПОСТАНОВЛЯЕТ:</w:t>
      </w:r>
    </w:p>
    <w:p w:rsidR="00101C65" w:rsidRPr="00F110B8" w:rsidRDefault="00101C65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5140" w:rsidRPr="00F110B8" w:rsidRDefault="00895140" w:rsidP="00F110B8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0B8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Pr="00F110B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0B0B40" w:rsidRPr="00F110B8">
        <w:rPr>
          <w:rFonts w:ascii="Times New Roman" w:hAnsi="Times New Roman"/>
          <w:color w:val="auto"/>
          <w:sz w:val="28"/>
          <w:szCs w:val="28"/>
        </w:rPr>
        <w:t xml:space="preserve">20.02.2026 г. № 71 </w:t>
      </w:r>
      <w:r w:rsidRPr="00F110B8">
        <w:rPr>
          <w:rFonts w:ascii="Times New Roman" w:hAnsi="Times New Roman"/>
          <w:color w:val="auto"/>
          <w:sz w:val="28"/>
          <w:szCs w:val="28"/>
        </w:rPr>
        <w:t>«</w:t>
      </w:r>
      <w:r w:rsidR="000B0B40" w:rsidRPr="00F110B8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 субсидии из бюджета муниципального образования Чукотский муниципальный район на обеспечение населения социально значимыми продовольственными товарами обществу с ограниченной ответственностью «Берингов Пролив»</w:t>
      </w:r>
      <w:r w:rsidRPr="00F110B8">
        <w:rPr>
          <w:rFonts w:ascii="Times New Roman" w:hAnsi="Times New Roman"/>
          <w:color w:val="auto"/>
          <w:sz w:val="28"/>
          <w:szCs w:val="28"/>
        </w:rPr>
        <w:t xml:space="preserve"> следующие </w:t>
      </w:r>
      <w:r w:rsidRPr="00F110B8">
        <w:rPr>
          <w:rFonts w:ascii="Times New Roman" w:hAnsi="Times New Roman"/>
          <w:sz w:val="28"/>
          <w:szCs w:val="28"/>
        </w:rPr>
        <w:t>изменения:</w:t>
      </w:r>
    </w:p>
    <w:p w:rsidR="00895140" w:rsidRPr="00F110B8" w:rsidRDefault="00F110B8" w:rsidP="00F110B8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="00D878A8" w:rsidRPr="00F110B8">
        <w:rPr>
          <w:rFonts w:ascii="Times New Roman" w:hAnsi="Times New Roman"/>
          <w:sz w:val="28"/>
          <w:szCs w:val="28"/>
        </w:rPr>
        <w:t>Пункт 1.7</w:t>
      </w:r>
      <w:r w:rsidR="00B9778A" w:rsidRPr="00F110B8">
        <w:rPr>
          <w:rFonts w:ascii="Times New Roman" w:hAnsi="Times New Roman"/>
          <w:sz w:val="28"/>
          <w:szCs w:val="28"/>
        </w:rPr>
        <w:t>.</w:t>
      </w:r>
      <w:r w:rsidR="00895140" w:rsidRPr="00F110B8">
        <w:rPr>
          <w:rFonts w:ascii="Times New Roman" w:hAnsi="Times New Roman"/>
          <w:sz w:val="28"/>
          <w:szCs w:val="28"/>
        </w:rPr>
        <w:t xml:space="preserve"> Порядка </w:t>
      </w:r>
      <w:r w:rsidR="00D878A8" w:rsidRPr="00F110B8">
        <w:rPr>
          <w:rFonts w:ascii="Times New Roman" w:hAnsi="Times New Roman"/>
          <w:sz w:val="28"/>
          <w:szCs w:val="28"/>
        </w:rPr>
        <w:t xml:space="preserve">предоставления субсидии из бюджета муниципального образования Чукотский муниципальный район на обеспечение населения социально значимыми продовольственными товарами обществу с ограниченной ответственностью «Берингов Пролив» </w:t>
      </w:r>
      <w:r w:rsidR="00895140" w:rsidRPr="00F110B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5140" w:rsidRPr="00F110B8" w:rsidRDefault="00895140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0B8">
        <w:rPr>
          <w:rFonts w:ascii="Times New Roman" w:hAnsi="Times New Roman"/>
          <w:sz w:val="28"/>
          <w:szCs w:val="28"/>
        </w:rPr>
        <w:t>«1.</w:t>
      </w:r>
      <w:r w:rsidR="00D878A8" w:rsidRPr="00F110B8">
        <w:rPr>
          <w:rFonts w:ascii="Times New Roman" w:hAnsi="Times New Roman"/>
          <w:sz w:val="28"/>
          <w:szCs w:val="28"/>
        </w:rPr>
        <w:t>7</w:t>
      </w:r>
      <w:r w:rsidR="00F110B8">
        <w:rPr>
          <w:rFonts w:ascii="Times New Roman" w:hAnsi="Times New Roman"/>
          <w:sz w:val="28"/>
          <w:szCs w:val="28"/>
        </w:rPr>
        <w:t>.</w:t>
      </w:r>
      <w:r w:rsidR="00F110B8">
        <w:rPr>
          <w:rFonts w:ascii="Times New Roman" w:hAnsi="Times New Roman"/>
          <w:sz w:val="28"/>
          <w:szCs w:val="28"/>
        </w:rPr>
        <w:tab/>
      </w:r>
      <w:r w:rsidR="00F110B8">
        <w:rPr>
          <w:rFonts w:ascii="Times New Roman" w:hAnsi="Times New Roman"/>
          <w:sz w:val="28"/>
          <w:szCs w:val="28"/>
        </w:rPr>
        <w:tab/>
      </w:r>
      <w:proofErr w:type="gramStart"/>
      <w:r w:rsidRPr="00F110B8">
        <w:rPr>
          <w:rFonts w:ascii="Times New Roman" w:hAnsi="Times New Roman"/>
          <w:sz w:val="28"/>
          <w:szCs w:val="28"/>
        </w:rPr>
        <w:t xml:space="preserve"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</w:t>
      </w:r>
      <w:r w:rsidRPr="00F110B8">
        <w:rPr>
          <w:rFonts w:ascii="Times New Roman" w:hAnsi="Times New Roman"/>
          <w:sz w:val="28"/>
          <w:szCs w:val="28"/>
        </w:rPr>
        <w:lastRenderedPageBreak/>
        <w:t>системы Российской Федерации</w:t>
      </w:r>
      <w:r w:rsidR="00B9778A" w:rsidRPr="00F110B8">
        <w:rPr>
          <w:rFonts w:ascii="Times New Roman" w:hAnsi="Times New Roman"/>
          <w:sz w:val="28"/>
          <w:szCs w:val="28"/>
        </w:rPr>
        <w:t>»</w:t>
      </w:r>
      <w:r w:rsidR="00C06D51" w:rsidRPr="00F110B8">
        <w:rPr>
          <w:rFonts w:ascii="Times New Roman" w:hAnsi="Times New Roman"/>
          <w:sz w:val="28"/>
          <w:szCs w:val="28"/>
        </w:rPr>
        <w:t>,</w:t>
      </w:r>
      <w:r w:rsidRPr="00F110B8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F110B8">
        <w:rPr>
          <w:rFonts w:ascii="Times New Roman" w:hAnsi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Pr="00F110B8">
        <w:rPr>
          <w:rFonts w:ascii="Times New Roman" w:hAnsi="Times New Roman"/>
          <w:sz w:val="28"/>
          <w:szCs w:val="28"/>
        </w:rPr>
        <w:t>.».</w:t>
      </w:r>
      <w:proofErr w:type="gramEnd"/>
    </w:p>
    <w:p w:rsidR="00101C65" w:rsidRPr="00F110B8" w:rsidRDefault="00F110B8" w:rsidP="00F110B8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4B2938" w:rsidRPr="00F110B8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F110B8" w:rsidRDefault="00F110B8" w:rsidP="00F110B8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4B2938" w:rsidRPr="00F110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2938" w:rsidRPr="00F110B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F110B8" w:rsidRDefault="00101C65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F110B8" w:rsidRDefault="00101C65" w:rsidP="00F110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7D80" w:rsidRPr="00F110B8" w:rsidRDefault="00F110B8" w:rsidP="00F110B8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110B8">
        <w:rPr>
          <w:rFonts w:ascii="Times New Roman" w:hAnsi="Times New Roman"/>
          <w:sz w:val="28"/>
          <w:szCs w:val="28"/>
        </w:rPr>
        <w:t>И.о</w:t>
      </w:r>
      <w:proofErr w:type="spellEnd"/>
      <w:r w:rsidRPr="00F110B8">
        <w:rPr>
          <w:rFonts w:ascii="Times New Roman" w:hAnsi="Times New Roman"/>
          <w:sz w:val="28"/>
          <w:szCs w:val="28"/>
        </w:rPr>
        <w:t xml:space="preserve">. Главы </w:t>
      </w:r>
      <w:r w:rsidR="00527D80" w:rsidRPr="00F110B8">
        <w:rPr>
          <w:rFonts w:ascii="Times New Roman" w:hAnsi="Times New Roman"/>
          <w:sz w:val="28"/>
          <w:szCs w:val="28"/>
        </w:rPr>
        <w:t xml:space="preserve">Администрации                       </w:t>
      </w:r>
      <w:r w:rsidRPr="00F110B8">
        <w:rPr>
          <w:rFonts w:ascii="Times New Roman" w:hAnsi="Times New Roman"/>
          <w:sz w:val="28"/>
          <w:szCs w:val="28"/>
        </w:rPr>
        <w:t xml:space="preserve">     </w:t>
      </w:r>
      <w:r w:rsidR="00527D80" w:rsidRPr="00F110B8">
        <w:rPr>
          <w:rFonts w:ascii="Times New Roman" w:hAnsi="Times New Roman"/>
          <w:sz w:val="28"/>
          <w:szCs w:val="28"/>
        </w:rPr>
        <w:t xml:space="preserve">                                       В.Г. </w:t>
      </w:r>
      <w:proofErr w:type="spellStart"/>
      <w:r w:rsidR="00527D80" w:rsidRPr="00F110B8">
        <w:rPr>
          <w:rFonts w:ascii="Times New Roman" w:hAnsi="Times New Roman"/>
          <w:sz w:val="28"/>
          <w:szCs w:val="28"/>
        </w:rPr>
        <w:t>Фирстов</w:t>
      </w:r>
      <w:proofErr w:type="spellEnd"/>
    </w:p>
    <w:p w:rsidR="00101C65" w:rsidRPr="00F110B8" w:rsidRDefault="00101C65" w:rsidP="00F110B8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1C65" w:rsidRPr="00F110B8" w:rsidSect="0012548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26" w:rsidRDefault="00587426">
      <w:pPr>
        <w:spacing w:after="0" w:line="240" w:lineRule="auto"/>
      </w:pPr>
      <w:r>
        <w:separator/>
      </w:r>
    </w:p>
  </w:endnote>
  <w:endnote w:type="continuationSeparator" w:id="0">
    <w:p w:rsidR="00587426" w:rsidRDefault="0058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26" w:rsidRDefault="00587426">
      <w:pPr>
        <w:spacing w:after="0" w:line="240" w:lineRule="auto"/>
      </w:pPr>
      <w:r>
        <w:separator/>
      </w:r>
    </w:p>
  </w:footnote>
  <w:footnote w:type="continuationSeparator" w:id="0">
    <w:p w:rsidR="00587426" w:rsidRDefault="0058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6553F"/>
    <w:rsid w:val="000A16CB"/>
    <w:rsid w:val="000B0B40"/>
    <w:rsid w:val="00101C65"/>
    <w:rsid w:val="00125489"/>
    <w:rsid w:val="00161327"/>
    <w:rsid w:val="002C3E70"/>
    <w:rsid w:val="003D6D9A"/>
    <w:rsid w:val="004B2938"/>
    <w:rsid w:val="004E17C2"/>
    <w:rsid w:val="00527D80"/>
    <w:rsid w:val="00587426"/>
    <w:rsid w:val="00601376"/>
    <w:rsid w:val="00610E48"/>
    <w:rsid w:val="006D3B7E"/>
    <w:rsid w:val="006E43FB"/>
    <w:rsid w:val="00751202"/>
    <w:rsid w:val="00774047"/>
    <w:rsid w:val="0087247C"/>
    <w:rsid w:val="008759FD"/>
    <w:rsid w:val="00895140"/>
    <w:rsid w:val="009D7D81"/>
    <w:rsid w:val="00B85F01"/>
    <w:rsid w:val="00B9778A"/>
    <w:rsid w:val="00BF3853"/>
    <w:rsid w:val="00C069EB"/>
    <w:rsid w:val="00C06D51"/>
    <w:rsid w:val="00C92F42"/>
    <w:rsid w:val="00CD4F80"/>
    <w:rsid w:val="00D00AEF"/>
    <w:rsid w:val="00D61779"/>
    <w:rsid w:val="00D878A8"/>
    <w:rsid w:val="00DC34E2"/>
    <w:rsid w:val="00E015A8"/>
    <w:rsid w:val="00E474DF"/>
    <w:rsid w:val="00E75AAD"/>
    <w:rsid w:val="00EB0CE9"/>
    <w:rsid w:val="00F110B8"/>
    <w:rsid w:val="00FB5BEA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7</cp:revision>
  <cp:lastPrinted>2026-05-14T22:46:00Z</cp:lastPrinted>
  <dcterms:created xsi:type="dcterms:W3CDTF">2026-05-13T04:10:00Z</dcterms:created>
  <dcterms:modified xsi:type="dcterms:W3CDTF">2026-05-18T13:19:00Z</dcterms:modified>
</cp:coreProperties>
</file>